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E92070" w:rsidRPr="00CF0239" w:rsidRDefault="00E92070" w:rsidP="00E92070">
      <w:pPr>
        <w:pStyle w:val="NormalWeb"/>
        <w:shd w:val="clear" w:color="auto" w:fill="FFFFFF"/>
        <w:spacing w:before="0" w:beforeAutospacing="0" w:after="0" w:afterAutospacing="0"/>
        <w:textAlignment w:val="top"/>
        <w:rPr>
          <w:rStyle w:val="Emphasis"/>
          <w:rFonts w:ascii="Arial" w:hAnsi="Arial" w:cs="Arial"/>
          <w:b/>
          <w:bCs/>
          <w:color w:val="333333"/>
          <w:sz w:val="28"/>
          <w:szCs w:val="28"/>
          <w:bdr w:val="none" w:sz="0" w:space="0" w:color="auto" w:frame="1"/>
          <w:lang w:val="it-IT"/>
        </w:rPr>
      </w:pPr>
      <w:r w:rsidRPr="00CF0239">
        <w:rPr>
          <w:rStyle w:val="Emphasis"/>
          <w:rFonts w:ascii="Arial" w:hAnsi="Arial" w:cs="Arial"/>
          <w:b/>
          <w:bCs/>
          <w:color w:val="333333"/>
          <w:sz w:val="28"/>
          <w:szCs w:val="28"/>
          <w:bdr w:val="none" w:sz="0" w:space="0" w:color="auto" w:frame="1"/>
          <w:lang w:val="it-IT"/>
        </w:rPr>
        <w:t>PRIMĂRIA COMUNEI ARSURA</w:t>
      </w:r>
    </w:p>
    <w:p w:rsidR="00E92070" w:rsidRPr="00CF0239" w:rsidRDefault="00E92070" w:rsidP="00E92070">
      <w:pPr>
        <w:pStyle w:val="NormalWeb"/>
        <w:shd w:val="clear" w:color="auto" w:fill="FFFFFF"/>
        <w:spacing w:before="0" w:beforeAutospacing="0" w:after="0" w:afterAutospacing="0"/>
        <w:textAlignment w:val="top"/>
        <w:rPr>
          <w:rStyle w:val="Emphasis"/>
          <w:rFonts w:ascii="Arial" w:hAnsi="Arial" w:cs="Arial"/>
          <w:b/>
          <w:bCs/>
          <w:color w:val="333333"/>
          <w:sz w:val="28"/>
          <w:szCs w:val="28"/>
          <w:bdr w:val="none" w:sz="0" w:space="0" w:color="auto" w:frame="1"/>
          <w:lang w:val="it-IT"/>
        </w:rPr>
      </w:pPr>
      <w:r w:rsidRPr="00CF0239">
        <w:rPr>
          <w:rStyle w:val="Emphasis"/>
          <w:rFonts w:ascii="Arial" w:hAnsi="Arial" w:cs="Arial"/>
          <w:b/>
          <w:bCs/>
          <w:color w:val="333333"/>
          <w:sz w:val="28"/>
          <w:szCs w:val="28"/>
          <w:bdr w:val="none" w:sz="0" w:space="0" w:color="auto" w:frame="1"/>
          <w:lang w:val="it-IT"/>
        </w:rPr>
        <w:t>SERVICIUL VOLUNTAR PENTRU SITUAŢII DE URGENŢĂ</w:t>
      </w:r>
    </w:p>
    <w:p w:rsidR="00E92070" w:rsidRPr="00CF0239" w:rsidRDefault="00E92070" w:rsidP="00E92070">
      <w:pPr>
        <w:pStyle w:val="NormalWeb"/>
        <w:shd w:val="clear" w:color="auto" w:fill="FFFFFF"/>
        <w:spacing w:before="0" w:beforeAutospacing="0" w:after="0" w:afterAutospacing="0"/>
        <w:jc w:val="center"/>
        <w:textAlignment w:val="top"/>
        <w:rPr>
          <w:rStyle w:val="Emphasis"/>
          <w:rFonts w:ascii="Arial" w:hAnsi="Arial" w:cs="Arial"/>
          <w:b/>
          <w:bCs/>
          <w:color w:val="333333"/>
          <w:sz w:val="25"/>
          <w:szCs w:val="25"/>
          <w:bdr w:val="none" w:sz="0" w:space="0" w:color="auto" w:frame="1"/>
          <w:lang w:val="it-IT"/>
        </w:rPr>
      </w:pPr>
    </w:p>
    <w:p w:rsidR="00E92070" w:rsidRPr="00CF0239" w:rsidRDefault="00E92070" w:rsidP="00E92070">
      <w:pPr>
        <w:pStyle w:val="NormalWeb"/>
        <w:shd w:val="clear" w:color="auto" w:fill="FFFFFF"/>
        <w:spacing w:before="0" w:beforeAutospacing="0" w:after="0" w:afterAutospacing="0"/>
        <w:jc w:val="center"/>
        <w:textAlignment w:val="top"/>
        <w:rPr>
          <w:rStyle w:val="Emphasis"/>
          <w:rFonts w:ascii="Arial" w:hAnsi="Arial" w:cs="Arial"/>
          <w:b/>
          <w:bCs/>
          <w:color w:val="333333"/>
          <w:sz w:val="28"/>
          <w:szCs w:val="28"/>
          <w:bdr w:val="none" w:sz="0" w:space="0" w:color="auto" w:frame="1"/>
          <w:lang w:val="it-IT"/>
        </w:rPr>
      </w:pPr>
      <w:r w:rsidRPr="00CF0239">
        <w:rPr>
          <w:rStyle w:val="Emphasis"/>
          <w:rFonts w:ascii="Arial" w:hAnsi="Arial" w:cs="Arial"/>
          <w:b/>
          <w:bCs/>
          <w:color w:val="333333"/>
          <w:sz w:val="28"/>
          <w:szCs w:val="28"/>
          <w:bdr w:val="none" w:sz="0" w:space="0" w:color="auto" w:frame="1"/>
          <w:lang w:val="it-IT"/>
        </w:rPr>
        <w:t>MĂSURI DE PREVENIRE A INCENDIILOR ÎN PERIOADELE CANICULARE</w:t>
      </w:r>
    </w:p>
    <w:p w:rsidR="00E92070" w:rsidRPr="00CF0239" w:rsidRDefault="00E92070" w:rsidP="00E92070">
      <w:pPr>
        <w:pStyle w:val="NormalWeb"/>
        <w:shd w:val="clear" w:color="auto" w:fill="FFFFFF"/>
        <w:spacing w:before="0" w:beforeAutospacing="0" w:after="0" w:afterAutospacing="0"/>
        <w:jc w:val="both"/>
        <w:textAlignment w:val="top"/>
        <w:rPr>
          <w:rStyle w:val="Emphasis"/>
          <w:rFonts w:ascii="Arial" w:hAnsi="Arial" w:cs="Arial"/>
          <w:b/>
          <w:bCs/>
          <w:color w:val="333333"/>
          <w:sz w:val="25"/>
          <w:szCs w:val="25"/>
          <w:bdr w:val="none" w:sz="0" w:space="0" w:color="auto" w:frame="1"/>
          <w:lang w:val="it-IT"/>
        </w:rPr>
      </w:pPr>
    </w:p>
    <w:p w:rsidR="00E92070" w:rsidRPr="00CF0239" w:rsidRDefault="00E92070" w:rsidP="00E92070">
      <w:pPr>
        <w:pStyle w:val="NormalWeb"/>
        <w:shd w:val="clear" w:color="auto" w:fill="FFFFFF"/>
        <w:spacing w:before="0" w:beforeAutospacing="0" w:after="0" w:afterAutospacing="0"/>
        <w:jc w:val="both"/>
        <w:textAlignment w:val="top"/>
        <w:rPr>
          <w:rStyle w:val="Emphasis"/>
          <w:rFonts w:ascii="Arial" w:hAnsi="Arial" w:cs="Arial"/>
          <w:b/>
          <w:bCs/>
          <w:color w:val="333333"/>
          <w:sz w:val="25"/>
          <w:szCs w:val="25"/>
          <w:bdr w:val="none" w:sz="0" w:space="0" w:color="auto" w:frame="1"/>
          <w:lang w:val="it-IT"/>
        </w:rPr>
      </w:pPr>
    </w:p>
    <w:p w:rsidR="00E92070" w:rsidRPr="00CF0239" w:rsidRDefault="00E92070" w:rsidP="00E92070">
      <w:pPr>
        <w:pStyle w:val="NormalWeb"/>
        <w:shd w:val="clear" w:color="auto" w:fill="FFFFFF"/>
        <w:spacing w:before="0" w:beforeAutospacing="0" w:after="0" w:afterAutospacing="0"/>
        <w:jc w:val="both"/>
        <w:textAlignment w:val="top"/>
        <w:rPr>
          <w:rStyle w:val="Emphasis"/>
          <w:rFonts w:ascii="Arial" w:hAnsi="Arial" w:cs="Arial"/>
          <w:b/>
          <w:bCs/>
          <w:color w:val="333333"/>
          <w:sz w:val="25"/>
          <w:szCs w:val="25"/>
          <w:bdr w:val="none" w:sz="0" w:space="0" w:color="auto" w:frame="1"/>
          <w:lang w:val="it-IT"/>
        </w:rPr>
      </w:pPr>
    </w:p>
    <w:p w:rsidR="00E92070" w:rsidRPr="00CF0239" w:rsidRDefault="00E92070" w:rsidP="00E92070">
      <w:pPr>
        <w:pStyle w:val="NormalWeb"/>
        <w:shd w:val="clear" w:color="auto" w:fill="FFFFFF"/>
        <w:spacing w:before="0" w:beforeAutospacing="0" w:after="0" w:afterAutospacing="0"/>
        <w:jc w:val="both"/>
        <w:textAlignment w:val="top"/>
        <w:rPr>
          <w:rFonts w:ascii="Arial" w:hAnsi="Arial" w:cs="Arial"/>
          <w:color w:val="333333"/>
          <w:sz w:val="25"/>
          <w:szCs w:val="25"/>
          <w:lang w:val="it-IT"/>
        </w:rPr>
      </w:pPr>
    </w:p>
    <w:p w:rsidR="00E92070" w:rsidRPr="00CF0239" w:rsidRDefault="00E92070" w:rsidP="00E9207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80"/>
          <w:sz w:val="24"/>
          <w:szCs w:val="24"/>
          <w:lang w:val="it-IT"/>
        </w:rPr>
      </w:pPr>
    </w:p>
    <w:p w:rsidR="00E92070" w:rsidRPr="00CF0239" w:rsidRDefault="00E92070" w:rsidP="00E92070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sz w:val="28"/>
          <w:szCs w:val="28"/>
          <w:lang w:val="it-IT"/>
        </w:rPr>
      </w:pPr>
      <w:r w:rsidRPr="00CF0239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        Canicula poate provoca incendii sau poate întreţine incendiile de pădure provocate de neglijenţa omului. Pentru prevenirea incendiilor pe timp de caniculă se vor respecta următoarele reguli:</w:t>
      </w:r>
    </w:p>
    <w:p w:rsidR="00E92070" w:rsidRPr="00E92070" w:rsidRDefault="00E92070" w:rsidP="00E92070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sz w:val="28"/>
          <w:szCs w:val="28"/>
        </w:rPr>
      </w:pPr>
      <w:r w:rsidRPr="00CF0239">
        <w:rPr>
          <w:rFonts w:ascii="Times New Roman" w:eastAsia="Times New Roman" w:hAnsi="Times New Roman" w:cs="Times New Roman"/>
          <w:sz w:val="28"/>
          <w:szCs w:val="28"/>
          <w:lang w:val="it-IT"/>
        </w:rPr>
        <w:t>  </w:t>
      </w:r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-Se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interzice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aruncarea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ţigărilor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aprinse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 la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întâmplare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în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 special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în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zonele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 cu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vegetaţie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uscată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în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mirişti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sau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în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apropierea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depozitelor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furaje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 etc.;</w:t>
      </w:r>
    </w:p>
    <w:p w:rsidR="00E92070" w:rsidRPr="00CF0239" w:rsidRDefault="00E92070" w:rsidP="00E92070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sz w:val="28"/>
          <w:szCs w:val="28"/>
          <w:lang w:val="it-IT"/>
        </w:rPr>
      </w:pPr>
      <w:r w:rsidRPr="00E92070">
        <w:rPr>
          <w:rFonts w:ascii="Times New Roman" w:eastAsia="Times New Roman" w:hAnsi="Times New Roman" w:cs="Times New Roman"/>
          <w:sz w:val="28"/>
          <w:szCs w:val="28"/>
        </w:rPr>
        <w:t>  </w:t>
      </w:r>
      <w:r w:rsidRPr="00CF0239">
        <w:rPr>
          <w:rFonts w:ascii="Times New Roman" w:eastAsia="Times New Roman" w:hAnsi="Times New Roman" w:cs="Times New Roman"/>
          <w:sz w:val="28"/>
          <w:szCs w:val="28"/>
          <w:lang w:val="it-IT"/>
        </w:rPr>
        <w:t>-Se interzice folosirea chibriturilor, lumânărilor, lămpilor de iluminat cu petrol în depozite de furaje, grajduri, magazii, poduri;</w:t>
      </w:r>
    </w:p>
    <w:p w:rsidR="00E92070" w:rsidRPr="00CF0239" w:rsidRDefault="00E92070" w:rsidP="00E92070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sz w:val="28"/>
          <w:szCs w:val="28"/>
          <w:lang w:val="it-IT"/>
        </w:rPr>
      </w:pPr>
      <w:r w:rsidRPr="00CF0239">
        <w:rPr>
          <w:rFonts w:ascii="Times New Roman" w:eastAsia="Times New Roman" w:hAnsi="Times New Roman" w:cs="Times New Roman"/>
          <w:sz w:val="28"/>
          <w:szCs w:val="28"/>
          <w:lang w:val="it-IT"/>
        </w:rPr>
        <w:t>  -Este interzisă folosirea flăcării pentru verificarea etanşeităţii buteliei;</w:t>
      </w:r>
    </w:p>
    <w:p w:rsidR="00E92070" w:rsidRPr="00CF0239" w:rsidRDefault="00E92070" w:rsidP="00E92070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sz w:val="28"/>
          <w:szCs w:val="28"/>
          <w:lang w:val="it-IT"/>
        </w:rPr>
      </w:pPr>
      <w:r w:rsidRPr="00CF0239">
        <w:rPr>
          <w:rFonts w:ascii="Times New Roman" w:eastAsia="Times New Roman" w:hAnsi="Times New Roman" w:cs="Times New Roman"/>
          <w:sz w:val="28"/>
          <w:szCs w:val="28"/>
          <w:lang w:val="it-IT"/>
        </w:rPr>
        <w:t>  -Este interzisă depozitarea de materiale lemnoase, furaje sau alte materiale combustibile sau inflamabile în podurile clădirilor;</w:t>
      </w:r>
    </w:p>
    <w:p w:rsidR="00E92070" w:rsidRPr="00CF0239" w:rsidRDefault="00E92070" w:rsidP="00E92070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sz w:val="28"/>
          <w:szCs w:val="28"/>
          <w:lang w:val="it-IT"/>
        </w:rPr>
      </w:pPr>
      <w:r w:rsidRPr="00CF0239">
        <w:rPr>
          <w:rFonts w:ascii="Times New Roman" w:eastAsia="Times New Roman" w:hAnsi="Times New Roman" w:cs="Times New Roman"/>
          <w:sz w:val="28"/>
          <w:szCs w:val="28"/>
          <w:lang w:val="it-IT"/>
        </w:rPr>
        <w:t>  -Este interzisă folosirea afumătorilor improvizate;</w:t>
      </w:r>
    </w:p>
    <w:p w:rsidR="00E92070" w:rsidRPr="00CF0239" w:rsidRDefault="00E92070" w:rsidP="00E92070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sz w:val="28"/>
          <w:szCs w:val="28"/>
          <w:lang w:val="it-IT"/>
        </w:rPr>
      </w:pPr>
      <w:r w:rsidRPr="00CF0239">
        <w:rPr>
          <w:rFonts w:ascii="Times New Roman" w:eastAsia="Times New Roman" w:hAnsi="Times New Roman" w:cs="Times New Roman"/>
          <w:sz w:val="28"/>
          <w:szCs w:val="28"/>
          <w:lang w:val="it-IT"/>
        </w:rPr>
        <w:t>  -Păstraţi chibriturile, brichetele şi alte surse de foc în locuri în care copiii nu au acces;</w:t>
      </w:r>
    </w:p>
    <w:p w:rsidR="00E92070" w:rsidRPr="00CF0239" w:rsidRDefault="00E92070" w:rsidP="00E9207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CF0239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 -Înlăturaţi orice curiozitate a copiilor în legătură cu focul explicându-le cu răbdare pericolul pe care acesta îl reprezintă pentru viaţa lor.  </w:t>
      </w:r>
    </w:p>
    <w:p w:rsidR="00E92070" w:rsidRPr="00CF0239" w:rsidRDefault="00E92070" w:rsidP="00E92070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sz w:val="28"/>
          <w:szCs w:val="28"/>
          <w:lang w:val="it-IT"/>
        </w:rPr>
      </w:pPr>
      <w:r w:rsidRPr="00CF0239">
        <w:rPr>
          <w:rFonts w:ascii="Times New Roman" w:eastAsia="Times New Roman" w:hAnsi="Times New Roman" w:cs="Times New Roman"/>
          <w:sz w:val="28"/>
          <w:szCs w:val="28"/>
          <w:lang w:val="it-IT"/>
        </w:rPr>
        <w:t>Canicula reprezintă una din cele mai importante ameninţări ale naturii în zilele noastre. De aceea, se impune cunoaşterea temeinică a riscurilor şi fenomenelor conexe acesteia în scopul protecţiei bunurilor şi a vieţii şi acceptarea capriciilor vremii, cu care suntem nevoiţi să convieţuim şi de care, într-o perspectivă mai largă, putem ajunge chiar să ne folosim în beneficiul nostru.</w:t>
      </w:r>
    </w:p>
    <w:p w:rsidR="00E92070" w:rsidRPr="00CF0239" w:rsidRDefault="00E92070" w:rsidP="00E920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CF0239">
        <w:rPr>
          <w:rFonts w:ascii="Times New Roman" w:eastAsia="Times New Roman" w:hAnsi="Times New Roman" w:cs="Times New Roman"/>
          <w:sz w:val="28"/>
          <w:szCs w:val="28"/>
          <w:lang w:val="it-IT"/>
        </w:rPr>
        <w:t>     </w:t>
      </w:r>
    </w:p>
    <w:p w:rsidR="00CF0239" w:rsidRPr="00CF0239" w:rsidRDefault="00CF0239" w:rsidP="00E920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</w:p>
    <w:p w:rsidR="00CF0239" w:rsidRPr="00CF0239" w:rsidRDefault="00CF0239" w:rsidP="00E92070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8"/>
          <w:szCs w:val="28"/>
          <w:lang w:val="it-IT"/>
        </w:rPr>
      </w:pPr>
    </w:p>
    <w:p w:rsidR="00490559" w:rsidRPr="00CF0239" w:rsidRDefault="00E92070" w:rsidP="00E92070">
      <w:pPr>
        <w:pStyle w:val="NoSpacing"/>
        <w:rPr>
          <w:b/>
          <w:i/>
          <w:sz w:val="24"/>
          <w:szCs w:val="24"/>
          <w:lang w:val="it-IT"/>
        </w:rPr>
      </w:pPr>
      <w:r w:rsidRPr="00CF0239">
        <w:rPr>
          <w:b/>
          <w:i/>
          <w:sz w:val="24"/>
          <w:szCs w:val="24"/>
          <w:lang w:val="it-IT"/>
        </w:rPr>
        <w:t>Şef serviciu</w:t>
      </w:r>
      <w:r w:rsidR="0099444A" w:rsidRPr="00CF0239">
        <w:rPr>
          <w:b/>
          <w:i/>
          <w:sz w:val="24"/>
          <w:szCs w:val="24"/>
          <w:lang w:val="it-IT"/>
        </w:rPr>
        <w:t xml:space="preserve"> voluntar pentru situaţii de urgenţă</w:t>
      </w:r>
    </w:p>
    <w:p w:rsidR="00E92070" w:rsidRPr="00CF0239" w:rsidRDefault="0099444A" w:rsidP="00E92070">
      <w:pPr>
        <w:pStyle w:val="NoSpacing"/>
        <w:rPr>
          <w:b/>
          <w:i/>
          <w:sz w:val="24"/>
          <w:szCs w:val="24"/>
          <w:lang w:val="it-IT"/>
        </w:rPr>
      </w:pPr>
      <w:r w:rsidRPr="00CF0239">
        <w:rPr>
          <w:b/>
          <w:i/>
          <w:sz w:val="24"/>
          <w:szCs w:val="24"/>
          <w:lang w:val="it-IT"/>
        </w:rPr>
        <w:t xml:space="preserve">Costel </w:t>
      </w:r>
      <w:r w:rsidR="00E92070" w:rsidRPr="00CF0239">
        <w:rPr>
          <w:b/>
          <w:i/>
          <w:sz w:val="24"/>
          <w:szCs w:val="24"/>
          <w:lang w:val="it-IT"/>
        </w:rPr>
        <w:t xml:space="preserve">GANEA </w:t>
      </w:r>
    </w:p>
    <w:sectPr w:rsidR="00E92070" w:rsidRPr="00CF0239" w:rsidSect="004905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2070"/>
    <w:rsid w:val="002A5C4D"/>
    <w:rsid w:val="00490559"/>
    <w:rsid w:val="0099444A"/>
    <w:rsid w:val="00CF0239"/>
    <w:rsid w:val="00D01D1E"/>
    <w:rsid w:val="00E92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285F7"/>
  <w15:docId w15:val="{F0AEE87C-8B52-4CD0-ACD4-BB6D08C40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05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92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E92070"/>
    <w:rPr>
      <w:i/>
      <w:iCs/>
    </w:rPr>
  </w:style>
  <w:style w:type="paragraph" w:styleId="NoSpacing">
    <w:name w:val="No Spacing"/>
    <w:uiPriority w:val="1"/>
    <w:qFormat/>
    <w:rsid w:val="00E9207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985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234</Words>
  <Characters>1361</Characters>
  <Application>Microsoft Office Word</Application>
  <DocSecurity>0</DocSecurity>
  <Lines>11</Lines>
  <Paragraphs>3</Paragraphs>
  <ScaleCrop>false</ScaleCrop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 ARSURA</dc:creator>
  <cp:lastModifiedBy>Primaria Arsura</cp:lastModifiedBy>
  <cp:revision>5</cp:revision>
  <cp:lastPrinted>2024-06-20T07:13:00Z</cp:lastPrinted>
  <dcterms:created xsi:type="dcterms:W3CDTF">2017-06-30T05:53:00Z</dcterms:created>
  <dcterms:modified xsi:type="dcterms:W3CDTF">2024-06-20T07:13:00Z</dcterms:modified>
</cp:coreProperties>
</file>